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7A61F" w14:textId="5A72ED1D" w:rsidR="000D0233" w:rsidRDefault="000F3AAB" w:rsidP="0087357E">
      <w:pPr>
        <w:spacing w:after="49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Con Delibe</w:t>
      </w:r>
      <w:r w:rsidR="004E0EC3">
        <w:rPr>
          <w:rFonts w:asciiTheme="majorHAnsi" w:hAnsiTheme="majorHAnsi"/>
        </w:rPr>
        <w:t>ra</w:t>
      </w:r>
      <w:r>
        <w:rPr>
          <w:rFonts w:asciiTheme="majorHAnsi" w:hAnsiTheme="majorHAnsi"/>
        </w:rPr>
        <w:t xml:space="preserve"> di Consiglio di amministrazione</w:t>
      </w:r>
      <w:r w:rsidR="0087357E">
        <w:rPr>
          <w:rFonts w:asciiTheme="majorHAnsi" w:hAnsiTheme="majorHAnsi"/>
        </w:rPr>
        <w:t xml:space="preserve"> di Pavia </w:t>
      </w:r>
      <w:proofErr w:type="gramStart"/>
      <w:r w:rsidR="0087357E">
        <w:rPr>
          <w:rFonts w:asciiTheme="majorHAnsi" w:hAnsiTheme="majorHAnsi"/>
        </w:rPr>
        <w:t xml:space="preserve">Acque </w:t>
      </w:r>
      <w:r>
        <w:rPr>
          <w:rFonts w:asciiTheme="majorHAnsi" w:hAnsiTheme="majorHAnsi"/>
        </w:rPr>
        <w:t xml:space="preserve"> del</w:t>
      </w:r>
      <w:proofErr w:type="gramEnd"/>
      <w:r>
        <w:rPr>
          <w:rFonts w:asciiTheme="majorHAnsi" w:hAnsiTheme="majorHAnsi"/>
        </w:rPr>
        <w:t xml:space="preserve"> 28 maggio 2026 è stata disposta</w:t>
      </w:r>
      <w:r w:rsidR="0087357E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r w:rsidR="004E0EC3">
        <w:rPr>
          <w:rFonts w:asciiTheme="majorHAnsi" w:hAnsiTheme="majorHAnsi"/>
        </w:rPr>
        <w:t>in con</w:t>
      </w:r>
      <w:r w:rsidR="0052013F">
        <w:rPr>
          <w:rFonts w:asciiTheme="majorHAnsi" w:hAnsiTheme="majorHAnsi"/>
        </w:rPr>
        <w:t xml:space="preserve">formità con quanto previsto all’art.45 del </w:t>
      </w:r>
      <w:proofErr w:type="gramStart"/>
      <w:r w:rsidR="0052013F">
        <w:rPr>
          <w:rFonts w:asciiTheme="majorHAnsi" w:hAnsiTheme="majorHAnsi"/>
        </w:rPr>
        <w:t>d.lgs.n.</w:t>
      </w:r>
      <w:proofErr w:type="gramEnd"/>
      <w:r w:rsidR="0052013F">
        <w:rPr>
          <w:rFonts w:asciiTheme="majorHAnsi" w:hAnsiTheme="majorHAnsi"/>
        </w:rPr>
        <w:t>36/2023</w:t>
      </w:r>
      <w:r w:rsidR="009A141E">
        <w:rPr>
          <w:rFonts w:asciiTheme="majorHAnsi" w:hAnsiTheme="majorHAnsi"/>
        </w:rPr>
        <w:t xml:space="preserve">, </w:t>
      </w:r>
      <w:r w:rsidR="0087357E">
        <w:rPr>
          <w:rFonts w:asciiTheme="majorHAnsi" w:hAnsiTheme="majorHAnsi"/>
        </w:rPr>
        <w:t xml:space="preserve">la destinazione </w:t>
      </w:r>
      <w:r w:rsidR="009A141E">
        <w:rPr>
          <w:rFonts w:asciiTheme="majorHAnsi" w:hAnsiTheme="majorHAnsi"/>
        </w:rPr>
        <w:t xml:space="preserve">di risorse finanziarie per le specifiche </w:t>
      </w:r>
      <w:proofErr w:type="spellStart"/>
      <w:r w:rsidR="009A141E">
        <w:rPr>
          <w:rFonts w:asciiTheme="majorHAnsi" w:hAnsiTheme="majorHAnsi"/>
        </w:rPr>
        <w:t>funioni</w:t>
      </w:r>
      <w:proofErr w:type="spellEnd"/>
      <w:r w:rsidR="009A141E">
        <w:rPr>
          <w:rFonts w:asciiTheme="majorHAnsi" w:hAnsiTheme="majorHAnsi"/>
        </w:rPr>
        <w:t xml:space="preserve"> tecniche svolte da personale dipendente di Pavia Acque</w:t>
      </w:r>
      <w:r w:rsidR="004F1EB4">
        <w:rPr>
          <w:rFonts w:asciiTheme="majorHAnsi" w:hAnsiTheme="majorHAnsi"/>
        </w:rPr>
        <w:t xml:space="preserve">.  L’importo </w:t>
      </w:r>
      <w:r w:rsidR="004C5489" w:rsidRPr="004C5489">
        <w:rPr>
          <w:rFonts w:asciiTheme="majorHAnsi" w:hAnsiTheme="majorHAnsi"/>
        </w:rPr>
        <w:t>complessivo lordo erogato a</w:t>
      </w:r>
      <w:r w:rsidR="009B66B1">
        <w:rPr>
          <w:rFonts w:asciiTheme="majorHAnsi" w:hAnsiTheme="majorHAnsi"/>
        </w:rPr>
        <w:t xml:space="preserve"> tutti </w:t>
      </w:r>
      <w:r w:rsidR="004C5489" w:rsidRPr="004C5489">
        <w:rPr>
          <w:rFonts w:asciiTheme="majorHAnsi" w:hAnsiTheme="majorHAnsi"/>
        </w:rPr>
        <w:t>i dipendenti</w:t>
      </w:r>
      <w:r w:rsidR="009B66B1">
        <w:rPr>
          <w:rFonts w:asciiTheme="majorHAnsi" w:hAnsiTheme="majorHAnsi"/>
        </w:rPr>
        <w:t>, dirigenti e non dirigenti,</w:t>
      </w:r>
      <w:r w:rsidR="004C5489" w:rsidRPr="004C5489">
        <w:rPr>
          <w:rFonts w:asciiTheme="majorHAnsi" w:hAnsiTheme="majorHAnsi"/>
        </w:rPr>
        <w:t xml:space="preserve"> aventi diritto</w:t>
      </w:r>
      <w:r w:rsidR="006E4691">
        <w:rPr>
          <w:rFonts w:asciiTheme="majorHAnsi" w:hAnsiTheme="majorHAnsi"/>
        </w:rPr>
        <w:t xml:space="preserve"> </w:t>
      </w:r>
      <w:r w:rsidR="004C5489" w:rsidRPr="004C5489">
        <w:rPr>
          <w:rFonts w:asciiTheme="majorHAnsi" w:hAnsiTheme="majorHAnsi"/>
        </w:rPr>
        <w:t>a titolo di “Incentivi funzioni tecniche” ammonta a € 22.822,02</w:t>
      </w:r>
      <w:r w:rsidR="005A7E96" w:rsidRPr="005A7E96">
        <w:t xml:space="preserve"> </w:t>
      </w:r>
      <w:r w:rsidR="005A7E96" w:rsidRPr="005A7E96">
        <w:rPr>
          <w:rFonts w:asciiTheme="majorHAnsi" w:hAnsiTheme="majorHAnsi"/>
        </w:rPr>
        <w:t xml:space="preserve">per l’anno </w:t>
      </w:r>
      <w:proofErr w:type="gramStart"/>
      <w:r w:rsidR="005A7E96" w:rsidRPr="005A7E96">
        <w:rPr>
          <w:rFonts w:asciiTheme="majorHAnsi" w:hAnsiTheme="majorHAnsi"/>
        </w:rPr>
        <w:t xml:space="preserve">2025 </w:t>
      </w:r>
      <w:r w:rsidR="005A7E96">
        <w:rPr>
          <w:rFonts w:asciiTheme="majorHAnsi" w:hAnsiTheme="majorHAnsi"/>
        </w:rPr>
        <w:t xml:space="preserve"> </w:t>
      </w:r>
      <w:r w:rsidR="004C5489" w:rsidRPr="004C5489">
        <w:rPr>
          <w:rFonts w:asciiTheme="majorHAnsi" w:hAnsiTheme="majorHAnsi"/>
        </w:rPr>
        <w:t>.</w:t>
      </w:r>
      <w:proofErr w:type="gramEnd"/>
      <w:r w:rsidR="007745B9">
        <w:rPr>
          <w:rFonts w:asciiTheme="majorHAnsi" w:hAnsiTheme="majorHAnsi"/>
        </w:rPr>
        <w:t xml:space="preserve"> </w:t>
      </w:r>
    </w:p>
    <w:p w14:paraId="40B65ECA" w14:textId="77777777" w:rsidR="000D0233" w:rsidRDefault="000D0233" w:rsidP="0087357E">
      <w:pPr>
        <w:spacing w:after="49" w:line="276" w:lineRule="auto"/>
        <w:jc w:val="both"/>
        <w:rPr>
          <w:rFonts w:asciiTheme="majorHAnsi" w:hAnsiTheme="majorHAnsi"/>
        </w:rPr>
      </w:pPr>
    </w:p>
    <w:p w14:paraId="4C9FACD3" w14:textId="4206A866" w:rsidR="00EB0863" w:rsidRPr="00463B5D" w:rsidRDefault="004C5489" w:rsidP="0087357E">
      <w:pPr>
        <w:spacing w:after="49" w:line="276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Viene data pubblicazione dell’importo complessivo</w:t>
      </w:r>
      <w:r w:rsidR="00BB48F1">
        <w:rPr>
          <w:rFonts w:asciiTheme="majorHAnsi" w:hAnsiTheme="majorHAnsi"/>
        </w:rPr>
        <w:t xml:space="preserve"> per tenere conto</w:t>
      </w:r>
      <w:r w:rsidR="0087357E">
        <w:rPr>
          <w:rFonts w:asciiTheme="majorHAnsi" w:hAnsiTheme="majorHAnsi"/>
        </w:rPr>
        <w:t xml:space="preserve"> </w:t>
      </w:r>
      <w:proofErr w:type="gramStart"/>
      <w:r w:rsidR="0087357E">
        <w:rPr>
          <w:rFonts w:asciiTheme="majorHAnsi" w:hAnsiTheme="majorHAnsi"/>
        </w:rPr>
        <w:t xml:space="preserve">- </w:t>
      </w:r>
      <w:r w:rsidR="00BB48F1">
        <w:rPr>
          <w:rFonts w:asciiTheme="majorHAnsi" w:hAnsiTheme="majorHAnsi"/>
        </w:rPr>
        <w:t xml:space="preserve"> oltreché</w:t>
      </w:r>
      <w:proofErr w:type="gramEnd"/>
      <w:r w:rsidR="00BB48F1">
        <w:rPr>
          <w:rFonts w:asciiTheme="majorHAnsi" w:hAnsiTheme="majorHAnsi"/>
        </w:rPr>
        <w:t xml:space="preserve"> </w:t>
      </w:r>
      <w:r w:rsidR="00B55845">
        <w:rPr>
          <w:rFonts w:asciiTheme="majorHAnsi" w:hAnsiTheme="majorHAnsi"/>
        </w:rPr>
        <w:t>del Parere Anac del 23 luglio 2025 fasc.n.</w:t>
      </w:r>
      <w:r w:rsidR="0087357E">
        <w:rPr>
          <w:rFonts w:asciiTheme="majorHAnsi" w:hAnsiTheme="majorHAnsi"/>
        </w:rPr>
        <w:t>2764/2025</w:t>
      </w:r>
      <w:r w:rsidR="00BB48F1">
        <w:rPr>
          <w:rFonts w:asciiTheme="majorHAnsi" w:hAnsiTheme="majorHAnsi"/>
        </w:rPr>
        <w:t xml:space="preserve"> </w:t>
      </w:r>
      <w:r w:rsidR="0087357E">
        <w:rPr>
          <w:rFonts w:asciiTheme="majorHAnsi" w:hAnsiTheme="majorHAnsi"/>
        </w:rPr>
        <w:t xml:space="preserve">- </w:t>
      </w:r>
      <w:r w:rsidR="00BB48F1">
        <w:rPr>
          <w:rFonts w:asciiTheme="majorHAnsi" w:hAnsiTheme="majorHAnsi"/>
        </w:rPr>
        <w:t>anche del parere del Garante Privacy del 08 agosto 2025</w:t>
      </w:r>
      <w:r w:rsidR="0087357E">
        <w:rPr>
          <w:rFonts w:asciiTheme="majorHAnsi" w:hAnsiTheme="majorHAnsi"/>
        </w:rPr>
        <w:t xml:space="preserve"> che attribuisce a tali incentivi un carattere retributivo e quindi, come tale, non assoggettato ad obblighi di pubblicazione</w:t>
      </w:r>
      <w:r w:rsidR="009B66B1">
        <w:rPr>
          <w:rFonts w:asciiTheme="majorHAnsi" w:hAnsiTheme="majorHAnsi"/>
        </w:rPr>
        <w:t xml:space="preserve"> puntuale</w:t>
      </w:r>
      <w:r w:rsidR="0087357E">
        <w:rPr>
          <w:rFonts w:asciiTheme="majorHAnsi" w:hAnsiTheme="majorHAnsi"/>
        </w:rPr>
        <w:t xml:space="preserve"> per il personale non dirigente</w:t>
      </w:r>
      <w:r w:rsidR="007745B9">
        <w:rPr>
          <w:rFonts w:asciiTheme="majorHAnsi" w:hAnsiTheme="majorHAnsi"/>
        </w:rPr>
        <w:t>.</w:t>
      </w:r>
    </w:p>
    <w:sectPr w:rsidR="00EB0863" w:rsidRPr="00463B5D" w:rsidSect="00D575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977" w:right="1268" w:bottom="226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F3061" w14:textId="77777777" w:rsidR="009C6A1B" w:rsidRDefault="009C6A1B" w:rsidP="00760EB5">
      <w:r>
        <w:separator/>
      </w:r>
    </w:p>
  </w:endnote>
  <w:endnote w:type="continuationSeparator" w:id="0">
    <w:p w14:paraId="5B0C55AE" w14:textId="77777777" w:rsidR="009C6A1B" w:rsidRDefault="009C6A1B" w:rsidP="0076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C515" w14:textId="77777777" w:rsidR="00797239" w:rsidRDefault="0079723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C536" w14:textId="77777777" w:rsidR="00797239" w:rsidRDefault="00797239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94F9B" w14:textId="250FCE31" w:rsidR="00671B7F" w:rsidRDefault="00671B7F">
    <w:pPr>
      <w:pStyle w:val="Pidipagina"/>
    </w:pPr>
    <w:r>
      <w:rPr>
        <w:rFonts w:ascii="Franklin Gothic Book" w:hAnsi="Franklin Gothic Book"/>
        <w:noProof/>
        <w:sz w:val="14"/>
        <w:szCs w:val="14"/>
      </w:rPr>
      <w:drawing>
        <wp:anchor distT="0" distB="0" distL="114300" distR="114300" simplePos="0" relativeHeight="251658240" behindDoc="1" locked="1" layoutInCell="1" allowOverlap="1" wp14:anchorId="0F6A09A6" wp14:editId="20648FEE">
          <wp:simplePos x="0" y="0"/>
          <wp:positionH relativeFrom="page">
            <wp:posOffset>190500</wp:posOffset>
          </wp:positionH>
          <wp:positionV relativeFrom="page">
            <wp:posOffset>9490075</wp:posOffset>
          </wp:positionV>
          <wp:extent cx="7559675" cy="11811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FF402" w14:textId="77777777" w:rsidR="009C6A1B" w:rsidRDefault="009C6A1B" w:rsidP="00760EB5">
      <w:r>
        <w:separator/>
      </w:r>
    </w:p>
  </w:footnote>
  <w:footnote w:type="continuationSeparator" w:id="0">
    <w:p w14:paraId="3A8E34DF" w14:textId="77777777" w:rsidR="009C6A1B" w:rsidRDefault="009C6A1B" w:rsidP="0076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DB8B" w14:textId="77777777" w:rsidR="00797239" w:rsidRDefault="0079723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A5B" w14:textId="77777777" w:rsidR="00387EA8" w:rsidRDefault="00387EA8" w:rsidP="00760EB5">
    <w:pPr>
      <w:pStyle w:val="Intestazione"/>
      <w:tabs>
        <w:tab w:val="clear" w:pos="4819"/>
        <w:tab w:val="clear" w:pos="9638"/>
      </w:tabs>
      <w:ind w:right="28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028CDD" wp14:editId="69C6034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5600" cy="1818000"/>
          <wp:effectExtent l="0" t="0" r="0" b="0"/>
          <wp:wrapNone/>
          <wp:docPr id="1" name="Immagine 1" descr="Macintosh HD:Users:soniaadavastro:Desktop:PAVIA ACQUE:01_LAYOUT:01_COORDINATO SCELTA FINALE:CARTA DA LETTERA E SEGUIFOGLIO: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oniaadavastro:Desktop:PAVIA ACQUE:01_LAYOUT:01_COORDINATO SCELTA FINALE:CARTA DA LETTERA E SEGUIFOGLIO: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8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4DB7F" w14:textId="44128EF2" w:rsidR="00671B7F" w:rsidRDefault="00671B7F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702A2BF" wp14:editId="75DE8518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45600" cy="1818000"/>
          <wp:effectExtent l="0" t="0" r="0" b="0"/>
          <wp:wrapNone/>
          <wp:docPr id="2" name="Immagine 2" descr="Macintosh HD:Users:soniaadavastro:Desktop:PAVIA ACQUE:01_LAYOUT:01_COORDINATO SCELTA FINALE:CARTA DA LETTERA E SEGUIFOGLIO:TESTA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soniaadavastro:Desktop:PAVIA ACQUE:01_LAYOUT:01_COORDINATO SCELTA FINALE:CARTA DA LETTERA E SEGUIFOGLIO:TESTA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81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90386"/>
    <w:multiLevelType w:val="hybridMultilevel"/>
    <w:tmpl w:val="95B24896"/>
    <w:lvl w:ilvl="0" w:tplc="2496069E">
      <w:start w:val="1"/>
      <w:numFmt w:val="bullet"/>
      <w:lvlText w:val=""/>
      <w:lvlJc w:val="left"/>
      <w:pPr>
        <w:ind w:left="4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6237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7CABCC">
      <w:start w:val="1"/>
      <w:numFmt w:val="bullet"/>
      <w:lvlText w:val="▪"/>
      <w:lvlJc w:val="left"/>
      <w:pPr>
        <w:ind w:left="1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6D1AC">
      <w:start w:val="1"/>
      <w:numFmt w:val="bullet"/>
      <w:lvlText w:val="•"/>
      <w:lvlJc w:val="left"/>
      <w:pPr>
        <w:ind w:left="2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603ABA">
      <w:start w:val="1"/>
      <w:numFmt w:val="bullet"/>
      <w:lvlText w:val="o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7E7C5A">
      <w:start w:val="1"/>
      <w:numFmt w:val="bullet"/>
      <w:lvlText w:val="▪"/>
      <w:lvlJc w:val="left"/>
      <w:pPr>
        <w:ind w:left="3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D56C590">
      <w:start w:val="1"/>
      <w:numFmt w:val="bullet"/>
      <w:lvlText w:val="•"/>
      <w:lvlJc w:val="left"/>
      <w:pPr>
        <w:ind w:left="4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007CE0">
      <w:start w:val="1"/>
      <w:numFmt w:val="bullet"/>
      <w:lvlText w:val="o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5AA14A">
      <w:start w:val="1"/>
      <w:numFmt w:val="bullet"/>
      <w:lvlText w:val="▪"/>
      <w:lvlJc w:val="left"/>
      <w:pPr>
        <w:ind w:left="5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B263851"/>
    <w:multiLevelType w:val="hybridMultilevel"/>
    <w:tmpl w:val="7A1E60E4"/>
    <w:lvl w:ilvl="0" w:tplc="04100001">
      <w:start w:val="1"/>
      <w:numFmt w:val="bullet"/>
      <w:lvlText w:val=""/>
      <w:lvlJc w:val="left"/>
      <w:pPr>
        <w:ind w:left="28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A71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E46B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A21F4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FCBDB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EB6C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BC6C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70A11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48F01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47309090">
    <w:abstractNumId w:val="0"/>
  </w:num>
  <w:num w:numId="2" w16cid:durableId="360327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B5"/>
    <w:rsid w:val="00035F46"/>
    <w:rsid w:val="00040904"/>
    <w:rsid w:val="00064CC7"/>
    <w:rsid w:val="000770D3"/>
    <w:rsid w:val="00083E8B"/>
    <w:rsid w:val="00085A5A"/>
    <w:rsid w:val="000B7D44"/>
    <w:rsid w:val="000D0233"/>
    <w:rsid w:val="000D3E4A"/>
    <w:rsid w:val="000D5356"/>
    <w:rsid w:val="000D7226"/>
    <w:rsid w:val="000F3AAB"/>
    <w:rsid w:val="00123CEF"/>
    <w:rsid w:val="0019301C"/>
    <w:rsid w:val="001B7D90"/>
    <w:rsid w:val="001E1EAE"/>
    <w:rsid w:val="001F1AE6"/>
    <w:rsid w:val="00230910"/>
    <w:rsid w:val="00233A2B"/>
    <w:rsid w:val="00254D9F"/>
    <w:rsid w:val="00263425"/>
    <w:rsid w:val="00265626"/>
    <w:rsid w:val="002D7403"/>
    <w:rsid w:val="002E3170"/>
    <w:rsid w:val="00312EF8"/>
    <w:rsid w:val="00313038"/>
    <w:rsid w:val="00357F9C"/>
    <w:rsid w:val="0038459E"/>
    <w:rsid w:val="003846E5"/>
    <w:rsid w:val="00387EA8"/>
    <w:rsid w:val="003A7BCF"/>
    <w:rsid w:val="003C2A1E"/>
    <w:rsid w:val="00463B5D"/>
    <w:rsid w:val="00480B46"/>
    <w:rsid w:val="00485254"/>
    <w:rsid w:val="004A4DBD"/>
    <w:rsid w:val="004C5489"/>
    <w:rsid w:val="004C7C72"/>
    <w:rsid w:val="004E0EC3"/>
    <w:rsid w:val="004F1EB4"/>
    <w:rsid w:val="004F20F3"/>
    <w:rsid w:val="0052013F"/>
    <w:rsid w:val="00587930"/>
    <w:rsid w:val="00591509"/>
    <w:rsid w:val="005A7E96"/>
    <w:rsid w:val="005D34DE"/>
    <w:rsid w:val="005D6F1C"/>
    <w:rsid w:val="005F1EC2"/>
    <w:rsid w:val="00601E09"/>
    <w:rsid w:val="0061727A"/>
    <w:rsid w:val="00627531"/>
    <w:rsid w:val="006506FD"/>
    <w:rsid w:val="006618E1"/>
    <w:rsid w:val="00671B7F"/>
    <w:rsid w:val="006A404C"/>
    <w:rsid w:val="006D1E6A"/>
    <w:rsid w:val="006D30CC"/>
    <w:rsid w:val="006E08E8"/>
    <w:rsid w:val="006E14B3"/>
    <w:rsid w:val="006E2694"/>
    <w:rsid w:val="006E4691"/>
    <w:rsid w:val="006F775F"/>
    <w:rsid w:val="00705BC6"/>
    <w:rsid w:val="00706F01"/>
    <w:rsid w:val="00760EB5"/>
    <w:rsid w:val="00766BE2"/>
    <w:rsid w:val="007745B9"/>
    <w:rsid w:val="00776B46"/>
    <w:rsid w:val="00797239"/>
    <w:rsid w:val="007A4415"/>
    <w:rsid w:val="007B2CB8"/>
    <w:rsid w:val="007C397B"/>
    <w:rsid w:val="007D4A9E"/>
    <w:rsid w:val="00834B89"/>
    <w:rsid w:val="008502F9"/>
    <w:rsid w:val="0086512E"/>
    <w:rsid w:val="0087357E"/>
    <w:rsid w:val="00881A40"/>
    <w:rsid w:val="00883C7C"/>
    <w:rsid w:val="008A7AC3"/>
    <w:rsid w:val="008B2498"/>
    <w:rsid w:val="008C7F3C"/>
    <w:rsid w:val="008D6B2D"/>
    <w:rsid w:val="00912E39"/>
    <w:rsid w:val="00925754"/>
    <w:rsid w:val="009A141E"/>
    <w:rsid w:val="009A19BC"/>
    <w:rsid w:val="009A57B2"/>
    <w:rsid w:val="009B66B1"/>
    <w:rsid w:val="009C6A1B"/>
    <w:rsid w:val="009C7065"/>
    <w:rsid w:val="009D0997"/>
    <w:rsid w:val="009D3D26"/>
    <w:rsid w:val="009F37F6"/>
    <w:rsid w:val="00A00F11"/>
    <w:rsid w:val="00A83CA5"/>
    <w:rsid w:val="00AC55E1"/>
    <w:rsid w:val="00AE697B"/>
    <w:rsid w:val="00AF27FB"/>
    <w:rsid w:val="00AF2933"/>
    <w:rsid w:val="00B55845"/>
    <w:rsid w:val="00BA4AD2"/>
    <w:rsid w:val="00BB48F1"/>
    <w:rsid w:val="00BC723B"/>
    <w:rsid w:val="00BD1FFB"/>
    <w:rsid w:val="00BE3CC1"/>
    <w:rsid w:val="00C40F9E"/>
    <w:rsid w:val="00C81E01"/>
    <w:rsid w:val="00C87518"/>
    <w:rsid w:val="00C87F05"/>
    <w:rsid w:val="00C9174B"/>
    <w:rsid w:val="00CA515C"/>
    <w:rsid w:val="00CB15A3"/>
    <w:rsid w:val="00CF6E01"/>
    <w:rsid w:val="00D351C5"/>
    <w:rsid w:val="00D5755B"/>
    <w:rsid w:val="00D66EC8"/>
    <w:rsid w:val="00D9460A"/>
    <w:rsid w:val="00DE1012"/>
    <w:rsid w:val="00DF7754"/>
    <w:rsid w:val="00E00947"/>
    <w:rsid w:val="00E078A8"/>
    <w:rsid w:val="00E14E33"/>
    <w:rsid w:val="00E15B7F"/>
    <w:rsid w:val="00E23D30"/>
    <w:rsid w:val="00E46A2C"/>
    <w:rsid w:val="00E572C6"/>
    <w:rsid w:val="00E7077D"/>
    <w:rsid w:val="00E95D1D"/>
    <w:rsid w:val="00EB0863"/>
    <w:rsid w:val="00F20A99"/>
    <w:rsid w:val="00F50646"/>
    <w:rsid w:val="00F76591"/>
    <w:rsid w:val="00FA654D"/>
    <w:rsid w:val="00FC08FF"/>
    <w:rsid w:val="00FF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A5E7C4"/>
  <w14:defaultImageDpi w14:val="300"/>
  <w15:docId w15:val="{40796055-AF84-2F40-ADDC-258A58D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0E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0EB5"/>
  </w:style>
  <w:style w:type="paragraph" w:styleId="Pidipagina">
    <w:name w:val="footer"/>
    <w:basedOn w:val="Normale"/>
    <w:link w:val="PidipaginaCarattere"/>
    <w:uiPriority w:val="99"/>
    <w:unhideWhenUsed/>
    <w:rsid w:val="00760EB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0E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0EB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0EB5"/>
    <w:rPr>
      <w:rFonts w:ascii="Lucida Grande" w:hAnsi="Lucida Grande" w:cs="Lucida Grande"/>
      <w:sz w:val="18"/>
      <w:szCs w:val="18"/>
    </w:rPr>
  </w:style>
  <w:style w:type="paragraph" w:customStyle="1" w:styleId="Paragrafobase">
    <w:name w:val="[Paragrafo base]"/>
    <w:basedOn w:val="Normale"/>
    <w:uiPriority w:val="99"/>
    <w:rsid w:val="001930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Numeroriga">
    <w:name w:val="line number"/>
    <w:basedOn w:val="Carpredefinitoparagrafo"/>
    <w:uiPriority w:val="99"/>
    <w:semiHidden/>
    <w:unhideWhenUsed/>
    <w:rsid w:val="00387EA8"/>
  </w:style>
  <w:style w:type="paragraph" w:customStyle="1" w:styleId="usobollo">
    <w:name w:val="uso bollo"/>
    <w:basedOn w:val="Normale"/>
    <w:rsid w:val="00F50646"/>
    <w:pPr>
      <w:widowControl w:val="0"/>
      <w:spacing w:line="479" w:lineRule="atLeast"/>
      <w:ind w:right="51"/>
      <w:jc w:val="both"/>
    </w:pPr>
    <w:rPr>
      <w:rFonts w:ascii="Arial" w:eastAsia="Times New Roman" w:hAnsi="Arial" w:cs="Times New Roman"/>
      <w:szCs w:val="20"/>
    </w:rPr>
  </w:style>
  <w:style w:type="character" w:styleId="Enfasicorsivo">
    <w:name w:val="Emphasis"/>
    <w:basedOn w:val="Carpredefinitoparagrafo"/>
    <w:uiPriority w:val="20"/>
    <w:qFormat/>
    <w:rsid w:val="00F50646"/>
    <w:rPr>
      <w:i/>
      <w:iCs/>
    </w:rPr>
  </w:style>
  <w:style w:type="character" w:styleId="Enfasigrassetto">
    <w:name w:val="Strong"/>
    <w:basedOn w:val="Carpredefinitoparagrafo"/>
    <w:uiPriority w:val="99"/>
    <w:qFormat/>
    <w:rsid w:val="00F50646"/>
    <w:rPr>
      <w:rFonts w:cs="Times New Roman"/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312EF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12EF8"/>
    <w:rPr>
      <w:color w:val="605E5C"/>
      <w:shd w:val="clear" w:color="auto" w:fill="E1DFDD"/>
    </w:rPr>
  </w:style>
  <w:style w:type="paragraph" w:customStyle="1" w:styleId="footnotedescription">
    <w:name w:val="footnote description"/>
    <w:next w:val="Normale"/>
    <w:link w:val="footnotedescriptionChar"/>
    <w:hidden/>
    <w:rsid w:val="00EB0863"/>
    <w:pPr>
      <w:spacing w:after="21" w:line="250" w:lineRule="auto"/>
    </w:pPr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EB0863"/>
    <w:rPr>
      <w:rFonts w:ascii="Calibri" w:eastAsia="Calibri" w:hAnsi="Calibri" w:cs="Calibri"/>
      <w:color w:val="000000"/>
      <w:sz w:val="16"/>
      <w:szCs w:val="22"/>
    </w:rPr>
  </w:style>
  <w:style w:type="character" w:customStyle="1" w:styleId="footnotemark">
    <w:name w:val="footnote mark"/>
    <w:hidden/>
    <w:rsid w:val="00EB0863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EB086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Paragrafo elenco puntato"/>
    <w:basedOn w:val="Normale"/>
    <w:link w:val="ParagrafoelencoCarattere"/>
    <w:uiPriority w:val="1"/>
    <w:qFormat/>
    <w:rsid w:val="00EB0863"/>
    <w:pPr>
      <w:spacing w:after="160"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0863"/>
    <w:rPr>
      <w:vertAlign w:val="superscript"/>
    </w:rPr>
  </w:style>
  <w:style w:type="character" w:customStyle="1" w:styleId="ParagrafoelencoCarattere">
    <w:name w:val="Paragrafo elenco Carattere"/>
    <w:aliases w:val="Paragrafo elenco puntato Carattere"/>
    <w:link w:val="Paragrafoelenco"/>
    <w:uiPriority w:val="1"/>
    <w:rsid w:val="00EB0863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57B674-287D-A842-963E-E081AA6E1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adavastro</dc:creator>
  <cp:keywords/>
  <dc:description/>
  <cp:lastModifiedBy>Vercesi Patrizia</cp:lastModifiedBy>
  <cp:revision>17</cp:revision>
  <dcterms:created xsi:type="dcterms:W3CDTF">2026-07-22T09:13:00Z</dcterms:created>
  <dcterms:modified xsi:type="dcterms:W3CDTF">2026-07-22T09:38:00Z</dcterms:modified>
</cp:coreProperties>
</file>